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B7" w:rsidRDefault="00233DB7" w:rsidP="00233DB7">
      <w:pPr>
        <w:jc w:val="center"/>
        <w:rPr>
          <w:rFonts w:eastAsiaTheme="minorEastAsia"/>
          <w:b/>
        </w:rPr>
      </w:pPr>
      <w:r>
        <w:rPr>
          <w:b/>
        </w:rPr>
        <w:t>РЕЗОЛЮЦИЯ</w:t>
      </w:r>
    </w:p>
    <w:p w:rsidR="00233DB7" w:rsidRDefault="00233DB7" w:rsidP="00233DB7">
      <w:pPr>
        <w:jc w:val="center"/>
        <w:rPr>
          <w:b/>
        </w:rPr>
      </w:pPr>
      <w:r>
        <w:rPr>
          <w:b/>
        </w:rPr>
        <w:t xml:space="preserve">Всероссийской </w:t>
      </w:r>
      <w:bookmarkStart w:id="0" w:name="_GoBack"/>
      <w:bookmarkEnd w:id="0"/>
      <w:r>
        <w:rPr>
          <w:b/>
        </w:rPr>
        <w:t>научно-практической конференции</w:t>
      </w:r>
    </w:p>
    <w:p w:rsidR="00233DB7" w:rsidRDefault="00233DB7" w:rsidP="00233DB7">
      <w:pPr>
        <w:jc w:val="center"/>
        <w:rPr>
          <w:b/>
        </w:rPr>
      </w:pPr>
      <w:r>
        <w:rPr>
          <w:b/>
        </w:rPr>
        <w:t>«Профилактика проявлений экстремизма, терроризма и деструктивного поведения в молодежной среде Дальнего Востока России»</w:t>
      </w:r>
    </w:p>
    <w:p w:rsidR="00233DB7" w:rsidRDefault="00233DB7" w:rsidP="00233DB7">
      <w:pPr>
        <w:jc w:val="both"/>
      </w:pPr>
    </w:p>
    <w:p w:rsidR="00233DB7" w:rsidRDefault="00233DB7" w:rsidP="00233DB7">
      <w:pPr>
        <w:ind w:firstLine="708"/>
        <w:jc w:val="both"/>
      </w:pPr>
      <w:r>
        <w:t>29 ноября – 1 декабря 2018 г. в Тихоокеанском государственном университете состоялась Всероссийская научно-практическая конференция «Профилактика проявлений экстремизма, терроризма и деструктивного поведения в молодежной среде Дальнего Востока России».</w:t>
      </w:r>
    </w:p>
    <w:p w:rsidR="00233DB7" w:rsidRDefault="00233DB7" w:rsidP="00233DB7">
      <w:pPr>
        <w:ind w:firstLine="708"/>
        <w:jc w:val="both"/>
        <w:rPr>
          <w:b/>
        </w:rPr>
      </w:pPr>
    </w:p>
    <w:p w:rsidR="00233DB7" w:rsidRDefault="00233DB7" w:rsidP="00233DB7">
      <w:pPr>
        <w:ind w:firstLine="708"/>
        <w:jc w:val="both"/>
      </w:pPr>
      <w:r>
        <w:rPr>
          <w:b/>
        </w:rPr>
        <w:t>Участники конференции отметили</w:t>
      </w:r>
      <w:r>
        <w:t xml:space="preserve">: </w:t>
      </w:r>
    </w:p>
    <w:p w:rsidR="00233DB7" w:rsidRDefault="00233DB7" w:rsidP="00233DB7">
      <w:pPr>
        <w:ind w:firstLine="708"/>
        <w:jc w:val="both"/>
      </w:pPr>
      <w:r>
        <w:tab/>
        <w:t>- своевременность и актуальность привлечения внимания экспертного, психолого-педагогического и научного сообществ, гражданского общества к проблеме профилактики проявлений терроризма, экстремизма и деструктивного поведения в молодежной среде Дальнего Востока России;</w:t>
      </w:r>
    </w:p>
    <w:p w:rsidR="00233DB7" w:rsidRDefault="00233DB7" w:rsidP="00233DB7">
      <w:pPr>
        <w:ind w:firstLine="708"/>
        <w:jc w:val="both"/>
      </w:pPr>
      <w:r>
        <w:rPr>
          <w:rStyle w:val="FontStyle13"/>
        </w:rPr>
        <w:t xml:space="preserve"> -  наличие дальневосточной специфики, выражающейся в отдаленности региона</w:t>
      </w:r>
      <w:r>
        <w:t xml:space="preserve"> от промышленно-развитых районов страны, высокой стоимости жизни, оттока населения, присутствие среди значительной части молодежи региона настроений социальной и личной нереализованности и отсутствия перспектив; </w:t>
      </w:r>
    </w:p>
    <w:p w:rsidR="00233DB7" w:rsidRDefault="00233DB7" w:rsidP="00233DB7">
      <w:pPr>
        <w:ind w:firstLine="708"/>
        <w:jc w:val="both"/>
      </w:pPr>
      <w:r>
        <w:t>- необходимость разработки комплекса мер по профилактике деструктивного поведения молодежи с учетом дальневосточной региональной специфики.</w:t>
      </w:r>
    </w:p>
    <w:p w:rsidR="00233DB7" w:rsidRDefault="00233DB7" w:rsidP="00233DB7">
      <w:pPr>
        <w:ind w:firstLine="708"/>
        <w:jc w:val="both"/>
      </w:pPr>
      <w:r>
        <w:rPr>
          <w:b/>
        </w:rPr>
        <w:t>Участники конференции</w:t>
      </w:r>
      <w:r>
        <w:t xml:space="preserve"> обсудили и согласовали научную и практико-ориентированную позицию в понимании основных направлений профилактики экстремизма, терроризма и деструктивного поведения в молодежной среде Дальнего Востока России. </w:t>
      </w:r>
    </w:p>
    <w:p w:rsidR="00233DB7" w:rsidRDefault="00233DB7" w:rsidP="00233DB7">
      <w:pPr>
        <w:ind w:firstLine="708"/>
        <w:jc w:val="both"/>
        <w:rPr>
          <w:b/>
        </w:rPr>
      </w:pPr>
    </w:p>
    <w:p w:rsidR="00233DB7" w:rsidRPr="00420573" w:rsidRDefault="00233DB7" w:rsidP="00233DB7">
      <w:pPr>
        <w:ind w:firstLine="708"/>
        <w:jc w:val="both"/>
        <w:rPr>
          <w:b/>
        </w:rPr>
      </w:pPr>
      <w:r>
        <w:rPr>
          <w:b/>
        </w:rPr>
        <w:t>Конференция выработала следующие</w:t>
      </w:r>
      <w:r>
        <w:t xml:space="preserve"> </w:t>
      </w:r>
      <w:r>
        <w:rPr>
          <w:b/>
        </w:rPr>
        <w:t>рекомендации:</w:t>
      </w:r>
    </w:p>
    <w:p w:rsidR="00233DB7" w:rsidRDefault="00233DB7" w:rsidP="00233DB7">
      <w:pPr>
        <w:ind w:firstLine="708"/>
        <w:jc w:val="both"/>
      </w:pPr>
      <w:r>
        <w:t xml:space="preserve">- продолжить научный, правовой и психолого-педагогический анализ сущности проявлений экстремизма, терроризма и деструктивного поведения молодежи в специфических условиях Дальнего Востока России;  </w:t>
      </w:r>
    </w:p>
    <w:p w:rsidR="00233DB7" w:rsidRDefault="00233DB7" w:rsidP="00233DB7">
      <w:pPr>
        <w:ind w:firstLine="708"/>
        <w:jc w:val="both"/>
      </w:pPr>
      <w:r>
        <w:t xml:space="preserve">- считать повышение гражданской активности, воспитание чувств патриотизма, толерантности эффективными методами профилактики экстремизма и терроризма; </w:t>
      </w:r>
    </w:p>
    <w:p w:rsidR="00233DB7" w:rsidRDefault="00233DB7" w:rsidP="00233DB7">
      <w:pPr>
        <w:ind w:firstLine="708"/>
        <w:jc w:val="both"/>
      </w:pPr>
      <w:r>
        <w:t xml:space="preserve">- особое внимание уделять формированию правосознания подрастающего поколения, чувства ответственности за свое социальное поведение; </w:t>
      </w:r>
    </w:p>
    <w:p w:rsidR="00233DB7" w:rsidRDefault="00233DB7" w:rsidP="00233DB7">
      <w:pPr>
        <w:ind w:firstLine="708"/>
        <w:jc w:val="both"/>
      </w:pPr>
      <w:r>
        <w:t>- вовлекать подростков и молодежь совместно со взрослыми в активную преобразовательную деятельность, развитие волонтерского движения, являющегося эффективным инструментом гражданско-патриотического воспитания;</w:t>
      </w:r>
    </w:p>
    <w:p w:rsidR="00233DB7" w:rsidRDefault="00233DB7" w:rsidP="00233DB7">
      <w:pPr>
        <w:ind w:firstLine="708"/>
        <w:jc w:val="both"/>
      </w:pPr>
      <w:r>
        <w:t>- с целью формирования идентичности дальневосточника расширить изучение истории Дальнего Востока, традиций семьи, школы, вуза, географических особенностей местности, памятных мест и дат народностей, своеобразие и перспективы развития экономики и культуры региона;</w:t>
      </w:r>
    </w:p>
    <w:p w:rsidR="00233DB7" w:rsidRDefault="00233DB7" w:rsidP="00233DB7">
      <w:pPr>
        <w:ind w:firstLine="708"/>
        <w:jc w:val="both"/>
      </w:pPr>
    </w:p>
    <w:p w:rsidR="00233DB7" w:rsidRPr="00CA6119" w:rsidRDefault="00233DB7" w:rsidP="00233DB7">
      <w:pPr>
        <w:ind w:firstLine="708"/>
        <w:jc w:val="both"/>
        <w:rPr>
          <w:b/>
        </w:rPr>
      </w:pPr>
      <w:r>
        <w:rPr>
          <w:b/>
        </w:rPr>
        <w:t>Конференция предлагает инициировать следующие практические действия:</w:t>
      </w:r>
    </w:p>
    <w:p w:rsidR="00233DB7" w:rsidRDefault="00233DB7" w:rsidP="00233DB7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Органам государственной власти:</w:t>
      </w:r>
    </w:p>
    <w:p w:rsidR="00233DB7" w:rsidRPr="00353C49" w:rsidRDefault="00233DB7" w:rsidP="00233DB7">
      <w:pPr>
        <w:ind w:firstLine="708"/>
        <w:jc w:val="both"/>
        <w:rPr>
          <w:b/>
          <w:u w:val="single"/>
        </w:rPr>
      </w:pPr>
      <w:r>
        <w:t>- разработать комплекс мер, направленных на формирование комфортной среды для проживания молодежи на Дальнем Востоке России, расширение возможностей для обучения, трудоустройства, профессиональной и социальной самореализации;</w:t>
      </w:r>
    </w:p>
    <w:p w:rsidR="00233DB7" w:rsidRDefault="00233DB7" w:rsidP="00233DB7">
      <w:pPr>
        <w:ind w:firstLine="708"/>
        <w:jc w:val="both"/>
      </w:pPr>
      <w:r>
        <w:t xml:space="preserve">- создать в дальневосточных субъектах Российской Федерации межведомственные центры мониторинга настроений и социального поведения молодежи с целью своевременного выявления признаков их </w:t>
      </w:r>
      <w:proofErr w:type="spellStart"/>
      <w:r>
        <w:t>радикализации</w:t>
      </w:r>
      <w:proofErr w:type="spellEnd"/>
      <w:r>
        <w:t>;</w:t>
      </w:r>
    </w:p>
    <w:p w:rsidR="00233DB7" w:rsidRDefault="00233DB7" w:rsidP="00233DB7">
      <w:pPr>
        <w:ind w:firstLine="708"/>
        <w:jc w:val="both"/>
      </w:pPr>
      <w:r>
        <w:t xml:space="preserve">- использовать научный и практический потенциал дальневосточных ВУЗов, психолого-педагогических центров, гражданского общества для проведения </w:t>
      </w:r>
      <w:r>
        <w:lastRenderedPageBreak/>
        <w:t>аналитических, научных и экспертных дискуссий и исследований, направленных на выявление угроз, негативных факторов, влияющих на стабилизацию регионального сообщества с целью предложений и рекомендаций для заинтересованных структур, работающих в проблемном поле профилактики экстремизма и терроризма.</w:t>
      </w:r>
    </w:p>
    <w:p w:rsidR="00233DB7" w:rsidRDefault="00233DB7" w:rsidP="00233DB7">
      <w:pPr>
        <w:ind w:firstLine="708"/>
        <w:jc w:val="both"/>
      </w:pPr>
    </w:p>
    <w:p w:rsidR="00233DB7" w:rsidRDefault="00233DB7" w:rsidP="00233DB7">
      <w:pPr>
        <w:ind w:firstLine="708"/>
        <w:jc w:val="both"/>
        <w:rPr>
          <w:rFonts w:cstheme="minorBidi"/>
          <w:b/>
          <w:u w:val="single"/>
        </w:rPr>
      </w:pPr>
      <w:r>
        <w:t xml:space="preserve"> </w:t>
      </w:r>
      <w:r>
        <w:rPr>
          <w:b/>
          <w:u w:val="single"/>
        </w:rPr>
        <w:t xml:space="preserve">Органам исполнительной власти субъектов ДФО в области образования и молодежной политики: </w:t>
      </w:r>
    </w:p>
    <w:p w:rsidR="00233DB7" w:rsidRDefault="00233DB7" w:rsidP="00233DB7">
      <w:pPr>
        <w:ind w:firstLine="708"/>
        <w:jc w:val="both"/>
      </w:pPr>
      <w:r>
        <w:t>- разработать и внедрить программы, направленные на повышение уровня правосознания, мировоззренческой, психологической грамотности молодежи и осознания подрастающим поколением ответственности за свое социальное поведение;</w:t>
      </w:r>
    </w:p>
    <w:p w:rsidR="00233DB7" w:rsidRDefault="00233DB7" w:rsidP="00233DB7">
      <w:pPr>
        <w:ind w:firstLine="708"/>
        <w:jc w:val="both"/>
      </w:pPr>
      <w:r>
        <w:t xml:space="preserve">- проводить обучение подростков и молодежи взаимодействию с правоохранительными органами и </w:t>
      </w:r>
      <w:proofErr w:type="spellStart"/>
      <w:r>
        <w:t>Роскомнадзором</w:t>
      </w:r>
      <w:proofErr w:type="spellEnd"/>
      <w:r>
        <w:t xml:space="preserve"> с целью предотвращения распространения информации в сети Интернет, предположительно имеющей признаки экстремизма и терроризма; </w:t>
      </w:r>
    </w:p>
    <w:p w:rsidR="00233DB7" w:rsidRDefault="00233DB7" w:rsidP="00233DB7">
      <w:pPr>
        <w:ind w:firstLine="708"/>
        <w:jc w:val="both"/>
      </w:pPr>
      <w:r>
        <w:t xml:space="preserve">- активизировать проведение мероприятий, направленных на физическое, эстетическое, творческое развитие подрастающего поколения, личностное, нравственное развитие молодежи, профилактику асоциального поведения; </w:t>
      </w:r>
    </w:p>
    <w:p w:rsidR="00233DB7" w:rsidRDefault="00233DB7" w:rsidP="00233DB7">
      <w:pPr>
        <w:ind w:firstLine="708"/>
        <w:jc w:val="both"/>
      </w:pPr>
      <w:r>
        <w:t>- расширить комплекс мер, направленных на формирование безопасной и толерантной образовательной среды в регионе.</w:t>
      </w:r>
    </w:p>
    <w:p w:rsidR="00233DB7" w:rsidRDefault="00233DB7" w:rsidP="00233DB7">
      <w:pPr>
        <w:ind w:firstLine="708"/>
        <w:jc w:val="both"/>
      </w:pPr>
    </w:p>
    <w:p w:rsidR="00233DB7" w:rsidRDefault="00233DB7" w:rsidP="00233DB7">
      <w:pPr>
        <w:ind w:firstLine="708"/>
        <w:jc w:val="both"/>
      </w:pPr>
      <w:r>
        <w:rPr>
          <w:b/>
          <w:u w:val="single"/>
        </w:rPr>
        <w:t xml:space="preserve">Дальневосточному филиалу </w:t>
      </w:r>
      <w:proofErr w:type="spellStart"/>
      <w:r>
        <w:rPr>
          <w:b/>
          <w:u w:val="single"/>
        </w:rPr>
        <w:t>РАНХиГС</w:t>
      </w:r>
      <w:proofErr w:type="spellEnd"/>
      <w:r>
        <w:t>:</w:t>
      </w:r>
    </w:p>
    <w:p w:rsidR="00233DB7" w:rsidRDefault="00233DB7" w:rsidP="00233DB7">
      <w:pPr>
        <w:ind w:firstLine="708"/>
        <w:jc w:val="both"/>
      </w:pPr>
      <w:r>
        <w:t>- разработать образовательные программы и организовать обучение государственных и муниципальных служащих субъектов ДФО, осуществляющих профессиональную деятельность в сфере противодействия терроризму и экстремизму.</w:t>
      </w:r>
    </w:p>
    <w:p w:rsidR="00233DB7" w:rsidRDefault="00233DB7" w:rsidP="00233DB7">
      <w:pPr>
        <w:ind w:firstLine="708"/>
        <w:jc w:val="both"/>
      </w:pPr>
    </w:p>
    <w:p w:rsidR="00233DB7" w:rsidRDefault="00233DB7" w:rsidP="00233DB7">
      <w:pPr>
        <w:ind w:firstLine="708"/>
        <w:jc w:val="both"/>
      </w:pPr>
      <w:r>
        <w:rPr>
          <w:b/>
        </w:rPr>
        <w:t>Конференция считает полезным</w:t>
      </w:r>
      <w:r>
        <w:t xml:space="preserve"> обобщить наиболее эффективные теоретические и практические наработки по проблеме противодействия идеологии экстремизма и терроризма, представить их в виде аналитических обзоров и сборников рекомендаций.  </w:t>
      </w:r>
    </w:p>
    <w:p w:rsidR="00233DB7" w:rsidRDefault="00233DB7" w:rsidP="00233DB7">
      <w:pPr>
        <w:ind w:firstLine="708"/>
        <w:jc w:val="both"/>
      </w:pPr>
    </w:p>
    <w:p w:rsidR="00233DB7" w:rsidRPr="00943B1A" w:rsidRDefault="00233DB7" w:rsidP="00233DB7">
      <w:pPr>
        <w:pStyle w:val="1"/>
        <w:ind w:firstLine="70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Pr="00943B1A">
        <w:rPr>
          <w:b/>
          <w:sz w:val="24"/>
          <w:szCs w:val="24"/>
          <w:lang w:val="ru-RU"/>
        </w:rPr>
        <w:t>Конференция рекомендует</w:t>
      </w:r>
      <w:r w:rsidRPr="00943B1A">
        <w:rPr>
          <w:sz w:val="24"/>
          <w:szCs w:val="24"/>
          <w:lang w:val="ru-RU"/>
        </w:rPr>
        <w:t xml:space="preserve"> опубликовать материалы работы научно-практической конференции в сборнике научных трудов «Профилактика проявлений экстремизма, терроризма и деструктивного поведения в молодежной среде Дальнего Востока России»</w:t>
      </w:r>
    </w:p>
    <w:p w:rsidR="00B8201A" w:rsidRDefault="00B8201A" w:rsidP="00233DB7">
      <w:pPr>
        <w:ind w:firstLine="708"/>
      </w:pPr>
    </w:p>
    <w:sectPr w:rsidR="00B8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36"/>
    <w:rsid w:val="00233DB7"/>
    <w:rsid w:val="00B8201A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6657-D44C-4970-958A-846B815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33DB7"/>
    <w:pPr>
      <w:ind w:firstLine="340"/>
      <w:jc w:val="both"/>
    </w:pPr>
    <w:rPr>
      <w:sz w:val="20"/>
      <w:szCs w:val="20"/>
      <w:lang w:val="en-US"/>
    </w:rPr>
  </w:style>
  <w:style w:type="paragraph" w:customStyle="1" w:styleId="ConsPlusNormal">
    <w:name w:val="ConsPlusNormal"/>
    <w:rsid w:val="00233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33D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2018-12-27T07:53:00Z</dcterms:created>
  <dcterms:modified xsi:type="dcterms:W3CDTF">2018-12-27T07:54:00Z</dcterms:modified>
</cp:coreProperties>
</file>