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7E" w:rsidRPr="00C6617E" w:rsidRDefault="009C75DA" w:rsidP="00C66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7E">
        <w:rPr>
          <w:rFonts w:ascii="Times New Roman" w:hAnsi="Times New Roman" w:cs="Times New Roman"/>
          <w:b/>
          <w:sz w:val="28"/>
          <w:szCs w:val="28"/>
        </w:rPr>
        <w:t>Темы курсов повышения квалификации</w:t>
      </w:r>
    </w:p>
    <w:p w:rsidR="00C6617E" w:rsidRPr="00C6617E" w:rsidRDefault="00C6617E" w:rsidP="00C66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7E">
        <w:rPr>
          <w:rFonts w:ascii="Times New Roman" w:hAnsi="Times New Roman" w:cs="Times New Roman"/>
          <w:b/>
          <w:sz w:val="28"/>
          <w:szCs w:val="28"/>
        </w:rPr>
        <w:t xml:space="preserve"> «Обеспечение антитеррористической безопасности </w:t>
      </w:r>
    </w:p>
    <w:p w:rsidR="00046FA6" w:rsidRPr="00C6617E" w:rsidRDefault="00C6617E" w:rsidP="00C66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17E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C6617E">
        <w:rPr>
          <w:rFonts w:ascii="Times New Roman" w:hAnsi="Times New Roman" w:cs="Times New Roman"/>
          <w:b/>
          <w:sz w:val="28"/>
          <w:szCs w:val="28"/>
        </w:rPr>
        <w:t xml:space="preserve"> организации»</w:t>
      </w: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7E">
        <w:rPr>
          <w:rFonts w:ascii="Times New Roman" w:hAnsi="Times New Roman" w:cs="Times New Roman"/>
          <w:sz w:val="28"/>
          <w:szCs w:val="28"/>
        </w:rPr>
        <w:t>Психология терроризма. Психологический особенности лиц, совершающих террористические акты. Психологические процессы, сопровождающие террористические акты.</w:t>
      </w: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7E">
        <w:rPr>
          <w:rFonts w:ascii="Times New Roman" w:hAnsi="Times New Roman" w:cs="Times New Roman"/>
          <w:sz w:val="28"/>
          <w:szCs w:val="28"/>
        </w:rPr>
        <w:t>Противодействие идеологии терроризма на современном этапе. Идеология терроризма и «молодежный» экстремизм.</w:t>
      </w: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7E">
        <w:rPr>
          <w:rFonts w:ascii="Times New Roman" w:hAnsi="Times New Roman" w:cs="Times New Roman"/>
          <w:sz w:val="28"/>
          <w:szCs w:val="28"/>
        </w:rPr>
        <w:t>Информационная безопасность на предприятии и противодействие террористическим угрозам. Проблемы экспертизы информационных материалов, содержащих признаки идеологии терроризма.</w:t>
      </w: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7E">
        <w:rPr>
          <w:rFonts w:ascii="Times New Roman" w:hAnsi="Times New Roman" w:cs="Times New Roman"/>
          <w:sz w:val="28"/>
          <w:szCs w:val="28"/>
        </w:rPr>
        <w:t>Психологическое обеспечение. Психологическое воздействие на процессы, сопровождающие террористические акты.</w:t>
      </w: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7E">
        <w:rPr>
          <w:rFonts w:ascii="Times New Roman" w:hAnsi="Times New Roman" w:cs="Times New Roman"/>
          <w:sz w:val="28"/>
          <w:szCs w:val="28"/>
        </w:rPr>
        <w:t>Алгоритм действий при угрозе террористического акта на территории организации и в случае его совершения. Первая доврачебная помощь пострадавшим при</w:t>
      </w:r>
      <w:bookmarkStart w:id="0" w:name="_GoBack"/>
      <w:bookmarkEnd w:id="0"/>
      <w:r w:rsidRPr="00C6617E">
        <w:rPr>
          <w:rFonts w:ascii="Times New Roman" w:hAnsi="Times New Roman" w:cs="Times New Roman"/>
          <w:sz w:val="28"/>
          <w:szCs w:val="28"/>
        </w:rPr>
        <w:t xml:space="preserve"> теракте.</w:t>
      </w:r>
    </w:p>
    <w:p w:rsid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7E">
        <w:rPr>
          <w:rFonts w:ascii="Times New Roman" w:hAnsi="Times New Roman" w:cs="Times New Roman"/>
          <w:sz w:val="28"/>
          <w:szCs w:val="28"/>
        </w:rPr>
        <w:t>Формирование антитеррористической идеологии как фактор общественной безопасности в современной России.</w:t>
      </w:r>
    </w:p>
    <w:p w:rsid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7E">
        <w:rPr>
          <w:rFonts w:ascii="Times New Roman" w:hAnsi="Times New Roman" w:cs="Times New Roman"/>
          <w:sz w:val="28"/>
          <w:szCs w:val="28"/>
        </w:rPr>
        <w:t>Сущность современного терроризма, идеология, типология и его крайняя общественная опасность. Современная нормативно-правовая база противодействия терроризму в РФ. Постановление правительства РФ от 07.10.2017 г. №1235.</w:t>
      </w: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17E">
        <w:rPr>
          <w:rFonts w:ascii="Times New Roman" w:hAnsi="Times New Roman" w:cs="Times New Roman"/>
          <w:sz w:val="28"/>
          <w:szCs w:val="28"/>
        </w:rPr>
        <w:t>Организация работы по обеспечению антитеррористической безопасности образовательной организации. Воспитание патриотизма как фактор профилактики и противодействия распространения идеологии терроризма.</w:t>
      </w:r>
    </w:p>
    <w:p w:rsidR="00C6617E" w:rsidRPr="00C6617E" w:rsidRDefault="00C6617E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6D" w:rsidRPr="00C6617E" w:rsidRDefault="007B776D" w:rsidP="00C6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776D" w:rsidRPr="00C6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DA"/>
    <w:rsid w:val="00046FA6"/>
    <w:rsid w:val="00080800"/>
    <w:rsid w:val="007B776D"/>
    <w:rsid w:val="009C75DA"/>
    <w:rsid w:val="00C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2255F-C044-4748-97E5-B8DE4EFE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</cp:revision>
  <dcterms:created xsi:type="dcterms:W3CDTF">2018-04-25T07:33:00Z</dcterms:created>
  <dcterms:modified xsi:type="dcterms:W3CDTF">2018-04-25T08:15:00Z</dcterms:modified>
</cp:coreProperties>
</file>