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A6" w:rsidRDefault="002861A6" w:rsidP="002861A6">
      <w:pPr>
        <w:pStyle w:val="a3"/>
        <w:ind w:left="0" w:firstLine="567"/>
        <w:jc w:val="right"/>
        <w:rPr>
          <w:rStyle w:val="FontStyle61"/>
        </w:rPr>
      </w:pPr>
      <w:r>
        <w:rPr>
          <w:rStyle w:val="FontStyle61"/>
        </w:rPr>
        <w:t>Приложение 1.</w:t>
      </w:r>
    </w:p>
    <w:p w:rsidR="002861A6" w:rsidRDefault="002861A6" w:rsidP="002861A6">
      <w:pPr>
        <w:pStyle w:val="a3"/>
        <w:ind w:left="0" w:firstLine="567"/>
        <w:jc w:val="center"/>
        <w:rPr>
          <w:rStyle w:val="FontStyle61"/>
        </w:rPr>
      </w:pPr>
    </w:p>
    <w:p w:rsidR="002861A6" w:rsidRDefault="002861A6" w:rsidP="002861A6">
      <w:pPr>
        <w:pStyle w:val="a3"/>
        <w:ind w:left="0" w:firstLine="567"/>
        <w:jc w:val="center"/>
        <w:rPr>
          <w:rStyle w:val="FontStyle61"/>
        </w:rPr>
      </w:pPr>
      <w:r>
        <w:rPr>
          <w:rStyle w:val="FontStyle61"/>
        </w:rPr>
        <w:t>Программа</w:t>
      </w:r>
    </w:p>
    <w:p w:rsidR="002861A6" w:rsidRDefault="002861A6" w:rsidP="002861A6">
      <w:pPr>
        <w:pStyle w:val="a3"/>
        <w:ind w:left="0" w:firstLine="567"/>
        <w:jc w:val="center"/>
      </w:pPr>
      <w:r>
        <w:t>Республиканских л</w:t>
      </w:r>
      <w:r>
        <w:rPr>
          <w:rStyle w:val="FontStyle61"/>
        </w:rPr>
        <w:t>екционных занятий</w:t>
      </w:r>
      <w:r>
        <w:t xml:space="preserve"> по противодействию идеологии терроризма и экстремизма для специалистов, отвечающих за организацию работы по профилактике терроризма в муниципальных образованиях и органах исполнительной власти Республики Калмыкия</w:t>
      </w:r>
    </w:p>
    <w:p w:rsidR="002861A6" w:rsidRDefault="002861A6" w:rsidP="002861A6">
      <w:pPr>
        <w:pStyle w:val="1"/>
        <w:spacing w:before="0" w:beforeAutospacing="0" w:after="0" w:afterAutospacing="0"/>
        <w:jc w:val="center"/>
        <w:rPr>
          <w:b/>
        </w:rPr>
      </w:pPr>
    </w:p>
    <w:p w:rsidR="002861A6" w:rsidRDefault="002861A6" w:rsidP="002861A6">
      <w:pPr>
        <w:pStyle w:val="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17-18 мая 2018 года.</w:t>
      </w:r>
    </w:p>
    <w:p w:rsidR="002861A6" w:rsidRDefault="002861A6" w:rsidP="002861A6">
      <w:pPr>
        <w:pStyle w:val="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проведения: </w:t>
      </w:r>
      <w:r>
        <w:rPr>
          <w:sz w:val="28"/>
          <w:szCs w:val="28"/>
        </w:rPr>
        <w:t>10 часов 00 минут</w:t>
      </w:r>
    </w:p>
    <w:p w:rsidR="002861A6" w:rsidRDefault="002861A6" w:rsidP="002861A6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Большой зал заседаний Правительства Республики Калмыкия.</w:t>
      </w:r>
    </w:p>
    <w:p w:rsidR="002861A6" w:rsidRDefault="002861A6" w:rsidP="002861A6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проведения: </w:t>
      </w:r>
      <w:r>
        <w:rPr>
          <w:sz w:val="28"/>
          <w:szCs w:val="28"/>
          <w:lang w:bidi="ru-RU"/>
        </w:rPr>
        <w:t xml:space="preserve">совершенствование имеющихся компетенций, необходимых для профессиональной деятельности в сфере применения основ профилактики (предупреждения) терроризма и экстремизма, повышения профессионального уровня специалистов, </w:t>
      </w:r>
      <w:r>
        <w:rPr>
          <w:sz w:val="28"/>
          <w:szCs w:val="28"/>
        </w:rPr>
        <w:t>отвечающих за организацию работы по профилактике терроризма в муниципальных образованиях и органах исполнительной власти Республики Калмыкия.</w:t>
      </w:r>
    </w:p>
    <w:p w:rsidR="002861A6" w:rsidRDefault="002861A6" w:rsidP="002861A6">
      <w:pPr>
        <w:ind w:firstLine="567"/>
        <w:jc w:val="both"/>
      </w:pPr>
      <w:r>
        <w:rPr>
          <w:b/>
        </w:rPr>
        <w:t>Количество участников:</w:t>
      </w:r>
      <w:r>
        <w:t xml:space="preserve">  300 -350 чел.</w:t>
      </w:r>
    </w:p>
    <w:p w:rsidR="002861A6" w:rsidRDefault="002861A6" w:rsidP="002861A6">
      <w:pPr>
        <w:jc w:val="both"/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4109"/>
        <w:gridCol w:w="2271"/>
      </w:tblGrid>
      <w:tr w:rsidR="002861A6" w:rsidTr="008E4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Участники: </w:t>
            </w:r>
          </w:p>
        </w:tc>
      </w:tr>
      <w:tr w:rsidR="002861A6" w:rsidTr="008E4CF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t>17 мая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– 11.00 час.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Регистрация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УФСБ России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МВД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Отдела Федеральной службы войск национальной гвардии РФ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СУ СК РФ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УФСИН России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специалисты органов исполнительной власти РК, ответственные за профилактику терроризма и экстремизма;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специалисты ФГБОУ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«Калмыцкий государственный университет им. Б.Б. </w:t>
            </w:r>
            <w:proofErr w:type="spellStart"/>
            <w:r>
              <w:rPr>
                <w:lang w:eastAsia="en-US"/>
              </w:rPr>
              <w:lastRenderedPageBreak/>
              <w:t>Городовикова</w:t>
            </w:r>
            <w:proofErr w:type="spellEnd"/>
            <w:r>
              <w:rPr>
                <w:lang w:eastAsia="en-US"/>
              </w:rPr>
              <w:t>»;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директора/ заместители директоров ОО СПО, ОО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>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специалисты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Администраций РМО РК, </w:t>
            </w: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профилактику терроризма и экстремизма в Республике Калмыкия;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директора/ заместители директоров по воспитательной работе общеобразовательных организаций </w:t>
            </w:r>
          </w:p>
        </w:tc>
      </w:tr>
      <w:tr w:rsidR="002861A6" w:rsidTr="008E4CF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A6" w:rsidRDefault="002861A6" w:rsidP="008E4CF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– 13.00 час.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Открытие. </w:t>
            </w:r>
          </w:p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t>- Вступительное слово Б.В. Бадмаева, Заместителя Председателя Правительства Республики Калмыкия;</w:t>
            </w:r>
          </w:p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t>- Вступительное слово П.Н. Булкина, Начальника Управления федеральной службы безопасности России по Республике Калмыкия;</w:t>
            </w:r>
          </w:p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t>- Вступительное слово</w:t>
            </w:r>
          </w:p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Н.Г. </w:t>
            </w:r>
            <w:proofErr w:type="spellStart"/>
            <w:r>
              <w:rPr>
                <w:lang w:eastAsia="en-US"/>
              </w:rPr>
              <w:t>Манцаева</w:t>
            </w:r>
            <w:proofErr w:type="spellEnd"/>
            <w:r>
              <w:rPr>
                <w:lang w:eastAsia="en-US"/>
              </w:rPr>
              <w:t>, Министра образования и науки Республики Калмыкия.</w:t>
            </w:r>
          </w:p>
          <w:p w:rsidR="002861A6" w:rsidRDefault="002861A6" w:rsidP="008E4CF6">
            <w:pPr>
              <w:rPr>
                <w:lang w:eastAsia="en-US"/>
              </w:rPr>
            </w:pPr>
          </w:p>
          <w:p w:rsidR="002861A6" w:rsidRDefault="002861A6" w:rsidP="008E4CF6">
            <w:r>
              <w:rPr>
                <w:lang w:eastAsia="en-US"/>
              </w:rPr>
              <w:t xml:space="preserve">2. Лекция </w:t>
            </w:r>
            <w:r w:rsidRPr="00CE4602">
              <w:t xml:space="preserve">«Терроризм: основные понятия и практические действия в случае угрозы» </w:t>
            </w:r>
          </w:p>
          <w:p w:rsidR="002861A6" w:rsidRDefault="002861A6" w:rsidP="008E4CF6">
            <w:r>
              <w:rPr>
                <w:lang w:eastAsia="en-US"/>
              </w:rPr>
              <w:t>(</w:t>
            </w:r>
            <w:r w:rsidRPr="00CE4602">
              <w:rPr>
                <w:lang w:eastAsia="en-US"/>
              </w:rPr>
              <w:t xml:space="preserve">С.А. Воронцов, доктор юридических наук, профессор Южно-Российского института управления - филиала </w:t>
            </w:r>
            <w:r w:rsidRPr="00CE4602">
              <w:rPr>
                <w:shd w:val="clear" w:color="auto" w:fill="FFFFFF"/>
                <w:lang w:eastAsia="en-US"/>
              </w:rPr>
              <w:t>Российской академии народного хозяйства и государственной службы при Президенте РФ)</w:t>
            </w:r>
          </w:p>
          <w:p w:rsidR="002861A6" w:rsidRDefault="002861A6" w:rsidP="008E4CF6">
            <w:pPr>
              <w:rPr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A6" w:rsidRDefault="002861A6" w:rsidP="008E4CF6">
            <w:pPr>
              <w:rPr>
                <w:lang w:eastAsia="en-US"/>
              </w:rPr>
            </w:pPr>
          </w:p>
        </w:tc>
      </w:tr>
      <w:tr w:rsidR="002861A6" w:rsidTr="008E4CF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A6" w:rsidRDefault="002861A6" w:rsidP="008E4CF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13.00 – 14.30 час.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6" w:rsidRDefault="002861A6" w:rsidP="008E4CF6">
            <w:pPr>
              <w:pStyle w:val="a3"/>
              <w:ind w:left="0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Перерыв </w:t>
            </w:r>
          </w:p>
          <w:p w:rsidR="002861A6" w:rsidRDefault="002861A6" w:rsidP="008E4CF6">
            <w:pPr>
              <w:pStyle w:val="a3"/>
              <w:ind w:left="0" w:firstLine="34"/>
              <w:jc w:val="both"/>
              <w:rPr>
                <w:lang w:eastAsia="en-US"/>
              </w:rPr>
            </w:pPr>
          </w:p>
          <w:p w:rsidR="002861A6" w:rsidRDefault="002861A6" w:rsidP="008E4CF6">
            <w:pPr>
              <w:pStyle w:val="a3"/>
              <w:ind w:left="0" w:firstLine="34"/>
              <w:jc w:val="both"/>
              <w:rPr>
                <w:lang w:eastAsia="en-US"/>
              </w:rPr>
            </w:pPr>
          </w:p>
          <w:p w:rsidR="002861A6" w:rsidRDefault="002861A6" w:rsidP="008E4CF6">
            <w:pPr>
              <w:pStyle w:val="a3"/>
              <w:ind w:left="0" w:firstLine="34"/>
              <w:jc w:val="both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6" w:rsidRDefault="002861A6" w:rsidP="008E4CF6">
            <w:pPr>
              <w:jc w:val="both"/>
              <w:rPr>
                <w:lang w:eastAsia="en-US"/>
              </w:rPr>
            </w:pPr>
          </w:p>
        </w:tc>
      </w:tr>
      <w:tr w:rsidR="002861A6" w:rsidTr="008E4CF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A6" w:rsidRDefault="002861A6" w:rsidP="008E4CF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14.30 – 17.00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>
              <w:t xml:space="preserve"> </w:t>
            </w:r>
            <w:r w:rsidRPr="00CE4602">
              <w:t>«Противодействие идеологии терроризма в молодежной среде»</w:t>
            </w:r>
          </w:p>
          <w:p w:rsidR="002861A6" w:rsidRPr="00CE4602" w:rsidRDefault="002861A6" w:rsidP="008E4CF6">
            <w:pPr>
              <w:rPr>
                <w:shd w:val="clear" w:color="auto" w:fill="FFFFFF"/>
                <w:lang w:eastAsia="en-US"/>
              </w:rPr>
            </w:pPr>
            <w:r w:rsidRPr="00CE4602">
              <w:rPr>
                <w:lang w:eastAsia="en-US"/>
              </w:rPr>
              <w:t xml:space="preserve">(С.А. Воронцов, доктор юридических наук, профессор Южно-Российского института управления - филиала </w:t>
            </w:r>
            <w:r w:rsidRPr="00CE4602">
              <w:rPr>
                <w:shd w:val="clear" w:color="auto" w:fill="FFFFFF"/>
                <w:lang w:eastAsia="en-US"/>
              </w:rPr>
              <w:t>Российской академии народного хозяйства и государственной службы при Президенте РФ).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УФСБ России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МВД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Отдела Федеральной службы войск национальной гвардии РФ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СУ СК РФ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УФСИН России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специалисты органов исполнительной власти РК, ответственные за профилактику терроризма и экстремизма;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специалисты ФГБОУ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«Калмыцкий государственный </w:t>
            </w:r>
            <w:r>
              <w:rPr>
                <w:lang w:eastAsia="en-US"/>
              </w:rPr>
              <w:lastRenderedPageBreak/>
              <w:t xml:space="preserve">университет им. Б.Б. </w:t>
            </w:r>
            <w:proofErr w:type="spellStart"/>
            <w:r>
              <w:rPr>
                <w:lang w:eastAsia="en-US"/>
              </w:rPr>
              <w:t>Городовикова</w:t>
            </w:r>
            <w:proofErr w:type="spellEnd"/>
            <w:r>
              <w:rPr>
                <w:lang w:eastAsia="en-US"/>
              </w:rPr>
              <w:t>»;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директора/ заместители директоров ОО СПО, ОО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>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специалисты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Администраций РМО РК, </w:t>
            </w: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профилактику терроризма и экстремизма в Республике Калмыкия;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директора/ заместители директоров по воспитательной работе общеобразовательных организаций </w:t>
            </w:r>
          </w:p>
        </w:tc>
      </w:tr>
      <w:tr w:rsidR="002861A6" w:rsidTr="008E4CF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 мая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Лекция по противодействию коррупции 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(С.А. Воронцов, доктор юридических наук, профессор Южно-Российского института управления - филиала </w:t>
            </w:r>
            <w:r>
              <w:rPr>
                <w:shd w:val="clear" w:color="auto" w:fill="FFFFFF"/>
                <w:lang w:eastAsia="en-US"/>
              </w:rPr>
              <w:t>Российской академии народного хозяйства и государственной службы при Президенте РФ).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УФСБ России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МВД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Отдела Федеральной службы войск национальной гвардии РФ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СУ СК РФ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сотрудники УФСИН России по РК;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специалисты органов исполнительной власти РК, ответственные за профилактику терроризма и экстремизма;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специалисты ФГБОУ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«Калмыцкий государственный университет им. Б.Б. </w:t>
            </w:r>
            <w:proofErr w:type="spellStart"/>
            <w:r>
              <w:rPr>
                <w:lang w:eastAsia="en-US"/>
              </w:rPr>
              <w:lastRenderedPageBreak/>
              <w:t>Городовикова</w:t>
            </w:r>
            <w:proofErr w:type="spellEnd"/>
            <w:r>
              <w:rPr>
                <w:lang w:eastAsia="en-US"/>
              </w:rPr>
              <w:t>»;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директора/ заместители директоров ОО СПО, ОО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>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специалисты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Администраций РМО РК, </w:t>
            </w: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профилактику терроризма и экстремизма в Республике Калмыкия;</w:t>
            </w:r>
          </w:p>
          <w:p w:rsidR="002861A6" w:rsidRDefault="002861A6" w:rsidP="008E4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директора/ заместители директоров по воспитательной работе общеобразовательных организаций </w:t>
            </w:r>
          </w:p>
        </w:tc>
      </w:tr>
      <w:tr w:rsidR="002861A6" w:rsidTr="008E4CF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A6" w:rsidRDefault="002861A6" w:rsidP="008E4CF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6" w:rsidRDefault="002861A6" w:rsidP="008E4CF6">
            <w:pPr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6" w:rsidRDefault="002861A6" w:rsidP="008E4CF6">
            <w:pPr>
              <w:pStyle w:val="a3"/>
              <w:ind w:left="0" w:firstLine="34"/>
              <w:jc w:val="both"/>
              <w:rPr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A6" w:rsidRDefault="002861A6" w:rsidP="008E4CF6">
            <w:pPr>
              <w:rPr>
                <w:lang w:eastAsia="en-US"/>
              </w:rPr>
            </w:pPr>
          </w:p>
        </w:tc>
      </w:tr>
    </w:tbl>
    <w:p w:rsidR="002861A6" w:rsidRDefault="002861A6" w:rsidP="002861A6">
      <w:pPr>
        <w:pStyle w:val="a3"/>
        <w:ind w:left="0"/>
        <w:rPr>
          <w:sz w:val="20"/>
          <w:szCs w:val="20"/>
        </w:rPr>
      </w:pPr>
    </w:p>
    <w:p w:rsidR="002861A6" w:rsidRDefault="002861A6" w:rsidP="002861A6">
      <w:pPr>
        <w:pStyle w:val="a3"/>
        <w:ind w:left="0"/>
        <w:rPr>
          <w:sz w:val="20"/>
          <w:szCs w:val="20"/>
        </w:rPr>
      </w:pPr>
    </w:p>
    <w:p w:rsidR="002861A6" w:rsidRDefault="002861A6" w:rsidP="002861A6">
      <w:pPr>
        <w:pStyle w:val="a3"/>
        <w:ind w:left="0"/>
        <w:rPr>
          <w:sz w:val="20"/>
          <w:szCs w:val="20"/>
        </w:rPr>
      </w:pPr>
    </w:p>
    <w:p w:rsidR="002861A6" w:rsidRDefault="002861A6" w:rsidP="002861A6">
      <w:pPr>
        <w:pStyle w:val="a3"/>
        <w:ind w:left="0"/>
        <w:rPr>
          <w:sz w:val="20"/>
          <w:szCs w:val="20"/>
        </w:rPr>
      </w:pPr>
    </w:p>
    <w:p w:rsidR="002861A6" w:rsidRDefault="002861A6" w:rsidP="002861A6">
      <w:pPr>
        <w:pStyle w:val="a3"/>
        <w:ind w:left="0"/>
        <w:rPr>
          <w:sz w:val="20"/>
          <w:szCs w:val="20"/>
        </w:rPr>
      </w:pPr>
    </w:p>
    <w:p w:rsidR="002861A6" w:rsidRDefault="002861A6" w:rsidP="002861A6">
      <w:pPr>
        <w:pStyle w:val="a3"/>
        <w:ind w:left="0"/>
        <w:rPr>
          <w:sz w:val="20"/>
          <w:szCs w:val="20"/>
        </w:rPr>
      </w:pPr>
    </w:p>
    <w:p w:rsidR="002C6BC2" w:rsidRDefault="002C6BC2">
      <w:bookmarkStart w:id="0" w:name="_GoBack"/>
      <w:bookmarkEnd w:id="0"/>
    </w:p>
    <w:sectPr w:rsidR="002C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7"/>
    <w:rsid w:val="002861A6"/>
    <w:rsid w:val="002C6BC2"/>
    <w:rsid w:val="00F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861A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28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861A6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28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86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861A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28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861A6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28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86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 Задваев</dc:creator>
  <cp:keywords/>
  <dc:description/>
  <cp:lastModifiedBy>Бадма Задваев</cp:lastModifiedBy>
  <cp:revision>2</cp:revision>
  <dcterms:created xsi:type="dcterms:W3CDTF">2018-06-28T07:31:00Z</dcterms:created>
  <dcterms:modified xsi:type="dcterms:W3CDTF">2018-06-28T07:32:00Z</dcterms:modified>
</cp:coreProperties>
</file>